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четвертого созыва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Внеочередное ЗАСЕДАНИЕ 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BA47E3" w:rsidRDefault="001831B1" w:rsidP="00BA47E3">
      <w:r>
        <w:rPr>
          <w:sz w:val="28"/>
          <w:szCs w:val="28"/>
        </w:rPr>
        <w:t>01</w:t>
      </w:r>
      <w:r w:rsidR="00BA47E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BA47E3">
        <w:rPr>
          <w:sz w:val="28"/>
          <w:szCs w:val="28"/>
        </w:rPr>
        <w:t>.20</w:t>
      </w:r>
      <w:r>
        <w:rPr>
          <w:sz w:val="28"/>
          <w:szCs w:val="28"/>
        </w:rPr>
        <w:t>21г</w:t>
      </w:r>
      <w:r w:rsidR="00BA47E3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>14</w:t>
      </w:r>
      <w:r w:rsidR="00BA47E3">
        <w:rPr>
          <w:sz w:val="28"/>
          <w:szCs w:val="28"/>
        </w:rPr>
        <w:t>.00</w:t>
      </w:r>
      <w:r>
        <w:rPr>
          <w:sz w:val="28"/>
          <w:szCs w:val="28"/>
        </w:rPr>
        <w:t>ч.</w:t>
      </w:r>
      <w:r w:rsidR="00BA47E3">
        <w:rPr>
          <w:sz w:val="28"/>
          <w:szCs w:val="28"/>
        </w:rPr>
        <w:t xml:space="preserve">                               (</w:t>
      </w:r>
      <w:proofErr w:type="gramStart"/>
      <w:r w:rsidR="00BA47E3">
        <w:t>предварительная</w:t>
      </w:r>
      <w:proofErr w:type="gramEnd"/>
      <w:r w:rsidR="00BA47E3">
        <w:t>)</w:t>
      </w:r>
    </w:p>
    <w:p w:rsidR="00BA47E3" w:rsidRDefault="00BA47E3" w:rsidP="00BA47E3">
      <w:pPr>
        <w:rPr>
          <w:sz w:val="28"/>
          <w:szCs w:val="28"/>
        </w:rPr>
      </w:pPr>
    </w:p>
    <w:p w:rsidR="00BA47E3" w:rsidRDefault="001831B1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BA47E3">
        <w:rPr>
          <w:sz w:val="28"/>
          <w:szCs w:val="28"/>
        </w:rPr>
        <w:t>:</w:t>
      </w:r>
    </w:p>
    <w:p w:rsidR="001831B1" w:rsidRDefault="001831B1" w:rsidP="00BA47E3">
      <w:pPr>
        <w:jc w:val="center"/>
        <w:rPr>
          <w:sz w:val="28"/>
          <w:szCs w:val="28"/>
        </w:rPr>
      </w:pPr>
    </w:p>
    <w:p w:rsidR="00BA47E3" w:rsidRDefault="00BA47E3" w:rsidP="00BA47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831B1">
        <w:rPr>
          <w:sz w:val="28"/>
          <w:szCs w:val="28"/>
        </w:rPr>
        <w:t>состава конкурсной комиссии по проведению конкурса на замещение должности главы администрации</w:t>
      </w:r>
      <w:r>
        <w:rPr>
          <w:sz w:val="28"/>
          <w:szCs w:val="28"/>
        </w:rPr>
        <w:t xml:space="preserve"> МО «Кузёмкинское сельское поселение» Кингисеппского муниципального района Ленинградской области</w:t>
      </w:r>
    </w:p>
    <w:p w:rsidR="00BA47E3" w:rsidRDefault="00BA47E3" w:rsidP="00BA47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071578">
        <w:rPr>
          <w:sz w:val="28"/>
          <w:szCs w:val="28"/>
        </w:rPr>
        <w:t>Ермакова С.Г.</w:t>
      </w:r>
      <w:r>
        <w:rPr>
          <w:sz w:val="28"/>
          <w:szCs w:val="28"/>
        </w:rPr>
        <w:t xml:space="preserve">- </w:t>
      </w:r>
      <w:r w:rsidR="00071578">
        <w:rPr>
          <w:sz w:val="28"/>
          <w:szCs w:val="28"/>
        </w:rPr>
        <w:t>юриста администрации</w:t>
      </w:r>
      <w:bookmarkStart w:id="0" w:name="_GoBack"/>
      <w:bookmarkEnd w:id="0"/>
    </w:p>
    <w:p w:rsidR="001831B1" w:rsidRDefault="001831B1" w:rsidP="00BA47E3">
      <w:pPr>
        <w:pStyle w:val="a3"/>
        <w:rPr>
          <w:sz w:val="28"/>
          <w:szCs w:val="28"/>
        </w:rPr>
      </w:pPr>
    </w:p>
    <w:p w:rsidR="00BA47E3" w:rsidRPr="00BA47E3" w:rsidRDefault="00BA47E3" w:rsidP="00BA47E3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2825E9" w:rsidRDefault="002825E9"/>
    <w:sectPr w:rsidR="0028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007D"/>
    <w:multiLevelType w:val="hybridMultilevel"/>
    <w:tmpl w:val="256C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71578"/>
    <w:rsid w:val="001831B1"/>
    <w:rsid w:val="002825E9"/>
    <w:rsid w:val="00924D88"/>
    <w:rsid w:val="00B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2020-02-14T07:57:00Z</dcterms:created>
  <dcterms:modified xsi:type="dcterms:W3CDTF">2021-03-31T07:07:00Z</dcterms:modified>
</cp:coreProperties>
</file>