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8" w:rsidRPr="00E91A58" w:rsidRDefault="00E91A58" w:rsidP="00E91A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1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Пенсионный фонд досрочно перечислит ряд социальных пособий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91A58" w:rsidRDefault="00E91A58" w:rsidP="00E91A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bookmarkStart w:id="0" w:name="_GoBack"/>
      <w:r>
        <w:rPr>
          <w:rFonts w:ascii="Tms Rmn" w:hAnsi="Tms Rmn" w:cs="Tms Rmn"/>
          <w:color w:val="000000"/>
          <w:sz w:val="24"/>
          <w:szCs w:val="24"/>
        </w:rPr>
        <w:t>Пенсионный фонд России досрочно перечислит ряд социальных пособий. Речь идет о мерах поддержки, которые с начала 2022 года переданы Пенсионному фонду России из органов социальной защиты населения: пособий для семей с детьми, семей военных и сотрудников силовых органов, граждан, пострадавших от радиации, инвалидов, владеющих транспортом и некоторых других.</w:t>
      </w:r>
    </w:p>
    <w:p w:rsidR="00E91A58" w:rsidRDefault="00E91A58" w:rsidP="00E91A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Пособия, которые приходят гражданам на банковские счета, перечисляются в единый день выплаты – 3 числа каждого месяца. Поскольку в апреле этот день выпадает на выходной день – на воскресенье, то граждане, которые выбрали такой способ доставки выплат, получат средства уже сегодня.</w:t>
      </w:r>
    </w:p>
    <w:p w:rsidR="00E91A58" w:rsidRDefault="00E91A58" w:rsidP="00E91A5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существует два способа получения пособий – через кредитную организацию или через организацию почтовой связи. Сроки перечисления средств в них отличаются и зависят от графика выплат. Для зачисления средств на банковские карты установлен единый выплатной день: средства за прошедший месяц поступают 3 числа текущего месяца. Если этот день выпадает на выходной или праздничный, то выплаты сдвигаются на более ранние сроки.</w:t>
      </w:r>
    </w:p>
    <w:p w:rsidR="00E91A58" w:rsidRDefault="00E91A58" w:rsidP="00E91A5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E91A58" w:rsidRDefault="00E91A58" w:rsidP="00E91A58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                           </w:t>
      </w:r>
    </w:p>
    <w:p w:rsidR="00E91A58" w:rsidRPr="00370B9E" w:rsidRDefault="00E91A58" w:rsidP="00E91A5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</w:t>
      </w:r>
      <w:r w:rsidRPr="00370B9E">
        <w:rPr>
          <w:rFonts w:ascii="Times New Roman" w:hAnsi="Times New Roman" w:cs="Times New Roman"/>
          <w:sz w:val="24"/>
          <w:szCs w:val="24"/>
        </w:rPr>
        <w:t>ОПФР по Санкт-Петербургу и Ленинградской области</w:t>
      </w:r>
      <w:proofErr w:type="gramStart"/>
      <w:r w:rsidRPr="00370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0"/>
    <w:p w:rsidR="00CC52E6" w:rsidRDefault="00CC52E6"/>
    <w:sectPr w:rsidR="00CC52E6" w:rsidSect="00B539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BC"/>
    <w:rsid w:val="00AE3B4D"/>
    <w:rsid w:val="00CC52E6"/>
    <w:rsid w:val="00D733BC"/>
    <w:rsid w:val="00E9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sekretar</cp:lastModifiedBy>
  <cp:revision>2</cp:revision>
  <dcterms:created xsi:type="dcterms:W3CDTF">2022-04-01T09:14:00Z</dcterms:created>
  <dcterms:modified xsi:type="dcterms:W3CDTF">2022-04-01T09:14:00Z</dcterms:modified>
</cp:coreProperties>
</file>