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1D6118" w:rsidRDefault="001D6118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1D6118">
        <w:rPr>
          <w:b/>
          <w:bCs/>
          <w:color w:val="000000"/>
          <w:sz w:val="28"/>
          <w:szCs w:val="28"/>
          <w:lang w:eastAsia="ru-RU"/>
        </w:rPr>
        <w:t>Для организаций воспитания, обучения, отдыха и оздоровления детей и молодежи утверждены санитарные правила</w:t>
      </w:r>
    </w:p>
    <w:p w:rsidR="0036515F" w:rsidRPr="008F6125" w:rsidRDefault="0036515F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D6118" w:rsidRDefault="00C6356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861199">
        <w:rPr>
          <w:kern w:val="0"/>
          <w:sz w:val="28"/>
          <w:szCs w:val="28"/>
          <w:lang w:eastAsia="ru-RU" w:bidi="ar-SA"/>
        </w:rPr>
        <w:t xml:space="preserve">          </w:t>
      </w:r>
      <w:r w:rsidRPr="001D6118">
        <w:rPr>
          <w:kern w:val="0"/>
          <w:sz w:val="28"/>
          <w:szCs w:val="28"/>
          <w:lang w:eastAsia="ru-RU" w:bidi="ar-SA"/>
        </w:rPr>
        <w:t>Кингисеппская городская прокуратура разъясняет, что</w:t>
      </w:r>
      <w:r w:rsidR="00DB47A8" w:rsidRPr="001D6118">
        <w:rPr>
          <w:kern w:val="0"/>
          <w:sz w:val="28"/>
          <w:szCs w:val="28"/>
          <w:lang w:eastAsia="ru-RU" w:bidi="ar-SA"/>
        </w:rPr>
        <w:t xml:space="preserve"> </w:t>
      </w:r>
      <w:r w:rsidR="001D6118" w:rsidRPr="001D6118">
        <w:rPr>
          <w:color w:val="000000"/>
          <w:sz w:val="28"/>
          <w:szCs w:val="28"/>
          <w:shd w:val="clear" w:color="auto" w:fill="FFFFFF"/>
        </w:rPr>
        <w:t>Постановление</w:t>
      </w:r>
      <w:r w:rsidR="001D6118">
        <w:rPr>
          <w:color w:val="000000"/>
          <w:sz w:val="28"/>
          <w:szCs w:val="28"/>
          <w:shd w:val="clear" w:color="auto" w:fill="FFFFFF"/>
        </w:rPr>
        <w:t>м</w:t>
      </w:r>
      <w:r w:rsidR="001D6118" w:rsidRPr="001D6118">
        <w:rPr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</w:t>
      </w:r>
      <w:r w:rsidR="001D6118">
        <w:rPr>
          <w:color w:val="000000"/>
          <w:sz w:val="28"/>
          <w:szCs w:val="28"/>
          <w:shd w:val="clear" w:color="auto" w:fill="FFFFFF"/>
        </w:rPr>
        <w:t>о врача РФ от 28 сентября 2020 №</w:t>
      </w:r>
      <w:r w:rsidR="001D6118" w:rsidRPr="001D6118">
        <w:rPr>
          <w:color w:val="000000"/>
          <w:sz w:val="28"/>
          <w:szCs w:val="28"/>
          <w:shd w:val="clear" w:color="auto" w:fill="FFFFFF"/>
        </w:rPr>
        <w:t xml:space="preserve"> 28 </w:t>
      </w:r>
      <w:r w:rsidR="001D6118">
        <w:rPr>
          <w:color w:val="000000"/>
          <w:sz w:val="28"/>
          <w:szCs w:val="28"/>
          <w:shd w:val="clear" w:color="auto" w:fill="FFFFFF"/>
        </w:rPr>
        <w:t>«</w:t>
      </w:r>
      <w:r w:rsidR="001D6118" w:rsidRPr="001D6118">
        <w:rPr>
          <w:color w:val="000000"/>
          <w:sz w:val="28"/>
          <w:szCs w:val="28"/>
          <w:shd w:val="clear" w:color="auto" w:fill="FFFFFF"/>
        </w:rPr>
        <w:t>Об утверждении са</w:t>
      </w:r>
      <w:r w:rsidR="001D6118">
        <w:rPr>
          <w:color w:val="000000"/>
          <w:sz w:val="28"/>
          <w:szCs w:val="28"/>
          <w:shd w:val="clear" w:color="auto" w:fill="FFFFFF"/>
        </w:rPr>
        <w:t>нитарных правил СП 2.4.3648-20 «</w:t>
      </w:r>
      <w:r w:rsidR="001D6118" w:rsidRPr="001D6118">
        <w:rPr>
          <w:color w:val="000000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D6118">
        <w:rPr>
          <w:color w:val="000000"/>
          <w:sz w:val="28"/>
          <w:szCs w:val="28"/>
          <w:shd w:val="clear" w:color="auto" w:fill="FFFFFF"/>
        </w:rPr>
        <w:t>»</w:t>
      </w:r>
      <w:r w:rsidR="001D6118" w:rsidRPr="001D6118">
        <w:rPr>
          <w:color w:val="000000"/>
          <w:sz w:val="28"/>
          <w:szCs w:val="28"/>
          <w:lang w:eastAsia="ru-RU"/>
        </w:rPr>
        <w:t xml:space="preserve"> </w:t>
      </w:r>
      <w:r w:rsidR="001D6118">
        <w:rPr>
          <w:color w:val="000000"/>
          <w:sz w:val="28"/>
          <w:szCs w:val="28"/>
          <w:lang w:eastAsia="ru-RU"/>
        </w:rPr>
        <w:t>у</w:t>
      </w:r>
      <w:r w:rsidR="001D6118" w:rsidRPr="001D6118">
        <w:rPr>
          <w:color w:val="000000"/>
          <w:sz w:val="28"/>
          <w:szCs w:val="28"/>
          <w:lang w:eastAsia="ru-RU"/>
        </w:rPr>
        <w:t xml:space="preserve">становлены санитарно-эпидемиологические требования к организациям воспитания, обучения, отдыха и оздоровления детей и молодежи. Они направлены на охрану здоровья указанных лиц, на предотвращение инфекционных и массовых неинфекционных заболеваний (отравлений). </w:t>
      </w:r>
    </w:p>
    <w:p w:rsidR="001D6118" w:rsidRDefault="001D611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6118">
        <w:rPr>
          <w:color w:val="000000"/>
          <w:sz w:val="28"/>
          <w:szCs w:val="28"/>
          <w:lang w:eastAsia="ru-RU"/>
        </w:rPr>
        <w:t>Правила не распространяются на проведение экскурсий и организованных походов.</w:t>
      </w:r>
    </w:p>
    <w:p w:rsidR="001D6118" w:rsidRDefault="001D611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1D6118">
        <w:rPr>
          <w:color w:val="000000"/>
          <w:sz w:val="28"/>
          <w:szCs w:val="28"/>
          <w:lang w:eastAsia="ru-RU"/>
        </w:rPr>
        <w:t>Объекты, введенные в эксплуатацию до вступления в силу санитарных правил, а также объекты на стадии строительства, реконструкции и ввода в эксплуатацию используются в соответствии с их проектной документацией.</w:t>
      </w:r>
      <w:r w:rsidRPr="001D6118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</w:t>
      </w:r>
      <w:r w:rsidRPr="001D6118">
        <w:rPr>
          <w:color w:val="000000"/>
          <w:sz w:val="28"/>
          <w:szCs w:val="28"/>
          <w:lang w:eastAsia="ru-RU"/>
        </w:rPr>
        <w:t>Функционирование образовательных организаций, а также деятельность по организации отдыха детей и их оздоровлению осуществляется при наличии заключения, подтверждающего их соответствие санитарному законодательству.</w:t>
      </w:r>
      <w:r w:rsidRPr="001D6118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</w:t>
      </w:r>
      <w:r w:rsidRPr="001D6118">
        <w:rPr>
          <w:color w:val="000000"/>
          <w:sz w:val="28"/>
          <w:szCs w:val="28"/>
          <w:lang w:eastAsia="ru-RU"/>
        </w:rPr>
        <w:t>Работники организаций должны проходить медосмотры, вакцинацию и иметь личную медкнижку. Проведение ремонтных работ в присутствии детей не допускается. При нахождении в организации более 4 часов дети обеспечиваются горячим питанием.</w:t>
      </w:r>
    </w:p>
    <w:p w:rsidR="001D6118" w:rsidRDefault="001D611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1D6118">
        <w:rPr>
          <w:color w:val="000000"/>
          <w:sz w:val="28"/>
          <w:szCs w:val="28"/>
          <w:lang w:eastAsia="ru-RU"/>
        </w:rPr>
        <w:t>Правила вводя</w:t>
      </w:r>
      <w:r>
        <w:rPr>
          <w:color w:val="000000"/>
          <w:sz w:val="28"/>
          <w:szCs w:val="28"/>
          <w:lang w:eastAsia="ru-RU"/>
        </w:rPr>
        <w:t>тся в действие с 1 января 2021 и действуют до 1 января 2027.</w:t>
      </w:r>
    </w:p>
    <w:p w:rsidR="001D6118" w:rsidRDefault="001D611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1D6118">
        <w:rPr>
          <w:color w:val="000000"/>
          <w:sz w:val="28"/>
          <w:szCs w:val="28"/>
          <w:lang w:eastAsia="ru-RU"/>
        </w:rPr>
        <w:t>Ряд актов признан утратившим силу.</w:t>
      </w:r>
    </w:p>
    <w:p w:rsidR="008F6125" w:rsidRDefault="001D6118" w:rsidP="001D6118">
      <w:pPr>
        <w:spacing w:line="240" w:lineRule="auto"/>
        <w:jc w:val="both"/>
        <w:rPr>
          <w:sz w:val="28"/>
        </w:rPr>
      </w:pPr>
      <w:r w:rsidRPr="001D6118">
        <w:rPr>
          <w:color w:val="000000"/>
          <w:sz w:val="28"/>
          <w:szCs w:val="28"/>
          <w:lang w:eastAsia="ru-RU"/>
        </w:rPr>
        <w:br/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</w:p>
    <w:p w:rsidR="008F6125" w:rsidRDefault="008F6125" w:rsidP="00E83D2E">
      <w:pPr>
        <w:spacing w:line="240" w:lineRule="exact"/>
        <w:jc w:val="both"/>
        <w:rPr>
          <w:sz w:val="28"/>
        </w:rPr>
      </w:pPr>
    </w:p>
    <w:p w:rsidR="00F37364" w:rsidRDefault="008F6125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</w:t>
      </w:r>
      <w:r w:rsidR="001D6118">
        <w:rPr>
          <w:sz w:val="28"/>
        </w:rPr>
        <w:t>2</w:t>
      </w:r>
      <w:r>
        <w:rPr>
          <w:sz w:val="28"/>
        </w:rPr>
        <w:t xml:space="preserve"> класса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</w:t>
      </w:r>
      <w:r w:rsidR="00F3508D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          </w:t>
      </w:r>
      <w:r w:rsidR="00F3508D">
        <w:rPr>
          <w:sz w:val="28"/>
        </w:rPr>
        <w:t xml:space="preserve">  </w:t>
      </w:r>
      <w:r w:rsidR="001D6118">
        <w:rPr>
          <w:sz w:val="28"/>
        </w:rPr>
        <w:t xml:space="preserve">  Т.Ю. Смаковская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5721EF" w:rsidRPr="00244131" w:rsidRDefault="00A52ACE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               </w:t>
      </w:r>
      <w:r w:rsidR="00FD5A80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4055"/>
    <w:rsid w:val="001C53D5"/>
    <w:rsid w:val="001D6118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1199"/>
    <w:rsid w:val="00864A21"/>
    <w:rsid w:val="00896670"/>
    <w:rsid w:val="00897274"/>
    <w:rsid w:val="008D419C"/>
    <w:rsid w:val="008D7840"/>
    <w:rsid w:val="008F6125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4907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2021-01-27T16:37:00Z</cp:lastPrinted>
  <dcterms:created xsi:type="dcterms:W3CDTF">2021-01-28T12:00:00Z</dcterms:created>
  <dcterms:modified xsi:type="dcterms:W3CDTF">2021-01-28T12:00:00Z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