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2C" w:rsidRDefault="00AC6C2C" w:rsidP="00AC6C2C">
      <w:pPr>
        <w:ind w:left="170" w:right="1077"/>
        <w:jc w:val="right"/>
        <w:rPr>
          <w:rFonts w:ascii="Times New Roman" w:hAnsi="Times New Roman" w:cs="Times New Roman"/>
        </w:rPr>
      </w:pPr>
    </w:p>
    <w:p w:rsidR="00AC6C2C" w:rsidRPr="007D0A29" w:rsidRDefault="00AC6C2C" w:rsidP="00AC6C2C">
      <w:pPr>
        <w:framePr w:w="10565" w:h="413" w:hRule="exact" w:wrap="notBeside" w:vAnchor="text" w:hAnchor="text" w:xAlign="center" w:y="1" w:anchorLock="1"/>
        <w:ind w:left="-709" w:right="1100" w:firstLine="142"/>
        <w:rPr>
          <w:rFonts w:ascii="Times New Roman" w:hAnsi="Times New Roman" w:cs="Times New Roman"/>
        </w:rPr>
      </w:pPr>
    </w:p>
    <w:p w:rsidR="00AC6C2C" w:rsidRPr="006C4B57" w:rsidRDefault="00AC6C2C" w:rsidP="00AC6C2C">
      <w:pPr>
        <w:ind w:left="170" w:right="1077"/>
        <w:jc w:val="center"/>
        <w:rPr>
          <w:rFonts w:ascii="Times New Roman" w:hAnsi="Times New Roman" w:cs="Times New Roman"/>
          <w:b/>
        </w:rPr>
      </w:pPr>
      <w:r w:rsidRPr="006C4B57">
        <w:rPr>
          <w:rFonts w:ascii="Times New Roman" w:hAnsi="Times New Roman" w:cs="Times New Roman"/>
          <w:b/>
        </w:rPr>
        <w:t xml:space="preserve">АДМИНИСТРАЦИЯ </w:t>
      </w:r>
    </w:p>
    <w:p w:rsidR="00AC6C2C" w:rsidRPr="006C4B57" w:rsidRDefault="00AC6C2C" w:rsidP="00AC6C2C">
      <w:pPr>
        <w:ind w:left="170" w:right="1077"/>
        <w:jc w:val="center"/>
        <w:rPr>
          <w:rFonts w:ascii="Times New Roman" w:hAnsi="Times New Roman" w:cs="Times New Roman"/>
          <w:b/>
        </w:rPr>
      </w:pPr>
      <w:r w:rsidRPr="006C4B57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AC6C2C" w:rsidRPr="006C4B57" w:rsidRDefault="00AC6C2C" w:rsidP="00AC6C2C">
      <w:pPr>
        <w:ind w:left="170" w:right="1077"/>
        <w:jc w:val="center"/>
        <w:rPr>
          <w:rFonts w:ascii="Times New Roman" w:hAnsi="Times New Roman" w:cs="Times New Roman"/>
          <w:b/>
        </w:rPr>
      </w:pPr>
      <w:r w:rsidRPr="006C4B57">
        <w:rPr>
          <w:rFonts w:ascii="Times New Roman" w:hAnsi="Times New Roman" w:cs="Times New Roman"/>
          <w:b/>
        </w:rPr>
        <w:t xml:space="preserve">«КУЗЁМКИНСКОЕ СЕЛЬСКОЕ ПОСЕЛЕНИЕ» </w:t>
      </w:r>
    </w:p>
    <w:p w:rsidR="00AC6C2C" w:rsidRPr="006C4B57" w:rsidRDefault="00AC6C2C" w:rsidP="00AC6C2C">
      <w:pPr>
        <w:ind w:left="170" w:right="1077"/>
        <w:jc w:val="center"/>
        <w:rPr>
          <w:rFonts w:ascii="Times New Roman" w:hAnsi="Times New Roman" w:cs="Times New Roman"/>
          <w:b/>
        </w:rPr>
      </w:pPr>
      <w:r w:rsidRPr="006C4B57">
        <w:rPr>
          <w:rFonts w:ascii="Times New Roman" w:hAnsi="Times New Roman" w:cs="Times New Roman"/>
          <w:b/>
        </w:rPr>
        <w:t xml:space="preserve">КИНГИСЕППСКОГО МУНИЦИПАЛЬНОГО РАЙОНА  </w:t>
      </w:r>
    </w:p>
    <w:p w:rsidR="00AC6C2C" w:rsidRDefault="00AC6C2C" w:rsidP="00124214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jc w:val="center"/>
        <w:rPr>
          <w:b/>
        </w:rPr>
      </w:pPr>
      <w:r w:rsidRPr="006C4B57">
        <w:rPr>
          <w:b/>
        </w:rPr>
        <w:t>ЛЕНИНГРАДСКОЙ ОБЛАСТИ</w:t>
      </w:r>
    </w:p>
    <w:p w:rsidR="00E64D7D" w:rsidRDefault="00E64D7D" w:rsidP="00E64D7D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rPr>
          <w:b/>
        </w:rPr>
      </w:pPr>
    </w:p>
    <w:p w:rsidR="00E64D7D" w:rsidRDefault="00E64D7D" w:rsidP="00E64D7D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jc w:val="center"/>
        <w:rPr>
          <w:sz w:val="24"/>
          <w:szCs w:val="24"/>
        </w:rPr>
      </w:pPr>
      <w:r>
        <w:rPr>
          <w:b/>
        </w:rPr>
        <w:t>ПОСТАНОВЛЕНИЕ</w:t>
      </w:r>
    </w:p>
    <w:p w:rsidR="00AC6C2C" w:rsidRDefault="00AC6C2C" w:rsidP="00AC6C2C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rPr>
          <w:sz w:val="24"/>
          <w:szCs w:val="24"/>
        </w:rPr>
      </w:pPr>
    </w:p>
    <w:p w:rsidR="00AC6C2C" w:rsidRDefault="00AC6C2C" w:rsidP="00AC6C2C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rPr>
          <w:sz w:val="24"/>
          <w:szCs w:val="24"/>
        </w:rPr>
      </w:pPr>
      <w:r>
        <w:rPr>
          <w:sz w:val="24"/>
          <w:szCs w:val="24"/>
        </w:rPr>
        <w:t>от 28.09.2012 г. № 102</w:t>
      </w:r>
      <w:r>
        <w:rPr>
          <w:sz w:val="24"/>
          <w:szCs w:val="24"/>
        </w:rPr>
        <w:tab/>
      </w:r>
    </w:p>
    <w:p w:rsidR="00AC6C2C" w:rsidRPr="005E039F" w:rsidRDefault="00AC6C2C" w:rsidP="00AC6C2C">
      <w:pPr>
        <w:pStyle w:val="20"/>
        <w:shd w:val="clear" w:color="auto" w:fill="auto"/>
        <w:tabs>
          <w:tab w:val="left" w:pos="6495"/>
        </w:tabs>
        <w:spacing w:after="270" w:line="220" w:lineRule="exact"/>
        <w:ind w:right="1100"/>
        <w:rPr>
          <w:sz w:val="24"/>
          <w:szCs w:val="24"/>
        </w:rPr>
      </w:pPr>
      <w:r w:rsidRPr="005E039F">
        <w:rPr>
          <w:sz w:val="24"/>
          <w:szCs w:val="24"/>
        </w:rPr>
        <w:t xml:space="preserve">Об утверждении Административного регламента                                                               </w:t>
      </w:r>
      <w:r>
        <w:rPr>
          <w:sz w:val="24"/>
          <w:szCs w:val="24"/>
        </w:rPr>
        <w:t>«Биб</w:t>
      </w:r>
      <w:r w:rsidR="00E32CD7">
        <w:rPr>
          <w:sz w:val="24"/>
          <w:szCs w:val="24"/>
        </w:rPr>
        <w:t>лиотечное обслуживание населения</w:t>
      </w:r>
      <w:bookmarkStart w:id="0" w:name="_GoBack"/>
      <w:bookmarkEnd w:id="0"/>
      <w:r w:rsidRPr="005E039F">
        <w:rPr>
          <w:sz w:val="24"/>
          <w:szCs w:val="24"/>
        </w:rPr>
        <w:t xml:space="preserve">» </w:t>
      </w:r>
    </w:p>
    <w:p w:rsidR="00AC6C2C" w:rsidRPr="00F76CA4" w:rsidRDefault="00AC6C2C" w:rsidP="00AC6C2C">
      <w:pPr>
        <w:pStyle w:val="20"/>
        <w:shd w:val="clear" w:color="auto" w:fill="auto"/>
        <w:tabs>
          <w:tab w:val="left" w:pos="6495"/>
        </w:tabs>
        <w:spacing w:after="270" w:line="220" w:lineRule="exact"/>
        <w:jc w:val="both"/>
        <w:rPr>
          <w:sz w:val="24"/>
          <w:szCs w:val="24"/>
        </w:rPr>
      </w:pPr>
      <w:r w:rsidRPr="00F76CA4">
        <w:rPr>
          <w:sz w:val="24"/>
          <w:szCs w:val="24"/>
        </w:rPr>
        <w:t>Во исполнение Федерального закона</w:t>
      </w:r>
      <w:r w:rsidR="00564D6F">
        <w:rPr>
          <w:sz w:val="24"/>
          <w:szCs w:val="24"/>
        </w:rPr>
        <w:t>, в соответствии с Конституцией Росийской Федерации, Гражданским кодексом Российской Федерации, Федеральным законом от 07.02.1992г «О защите прав потребителя», Федеральным законом от 29.12.1994г №78-ФЗ «О библиотечном деле», Постановлением Министерства труда от 03.02.1997г №6 «Об утверждении межотраслевых норм времени на работы, выполняемые в библиотеках», Областным законом от 30.12.2009г №116-ОЗ «Об обязательном экземпляре документов Ленинградской области»</w:t>
      </w:r>
      <w:r w:rsidR="00EE3E0A">
        <w:rPr>
          <w:sz w:val="24"/>
          <w:szCs w:val="24"/>
        </w:rPr>
        <w:t xml:space="preserve">, </w:t>
      </w:r>
      <w:r w:rsidRPr="00F76CA4">
        <w:rPr>
          <w:sz w:val="24"/>
          <w:szCs w:val="24"/>
        </w:rPr>
        <w:t xml:space="preserve">Уставом МО </w:t>
      </w:r>
      <w:r>
        <w:rPr>
          <w:sz w:val="24"/>
          <w:szCs w:val="24"/>
        </w:rPr>
        <w:t>«Кузёмкинское сельское поселение»,</w:t>
      </w:r>
      <w:r w:rsidRPr="00F76CA4">
        <w:rPr>
          <w:sz w:val="24"/>
          <w:szCs w:val="24"/>
        </w:rPr>
        <w:t xml:space="preserve"> постановлением администрации МО </w:t>
      </w:r>
      <w:r>
        <w:rPr>
          <w:sz w:val="24"/>
          <w:szCs w:val="24"/>
        </w:rPr>
        <w:t>«Кузёмкинское сельское поселение»</w:t>
      </w:r>
      <w:r w:rsidRPr="00F76CA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21.09.12 </w:t>
      </w:r>
      <w:r w:rsidRPr="00F76CA4">
        <w:rPr>
          <w:sz w:val="24"/>
          <w:szCs w:val="24"/>
        </w:rPr>
        <w:t>года №</w:t>
      </w:r>
      <w:r>
        <w:rPr>
          <w:sz w:val="24"/>
          <w:szCs w:val="24"/>
        </w:rPr>
        <w:t>96</w:t>
      </w:r>
      <w:r w:rsidRPr="00F76CA4">
        <w:rPr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</w:t>
      </w:r>
      <w:r>
        <w:rPr>
          <w:sz w:val="24"/>
          <w:szCs w:val="24"/>
        </w:rPr>
        <w:t>«Кузёмкинское сельское поселение»Кингисеппского</w:t>
      </w:r>
      <w:r w:rsidRPr="00F76CA4">
        <w:rPr>
          <w:sz w:val="24"/>
          <w:szCs w:val="24"/>
        </w:rPr>
        <w:t xml:space="preserve"> муниципального района», администрация </w:t>
      </w:r>
      <w:r>
        <w:rPr>
          <w:sz w:val="24"/>
          <w:szCs w:val="24"/>
        </w:rPr>
        <w:t>«Кузёмкинского сельского поселения»</w:t>
      </w:r>
    </w:p>
    <w:p w:rsidR="00AC6C2C" w:rsidRPr="00EF0C33" w:rsidRDefault="00AC6C2C" w:rsidP="00AC6C2C">
      <w:pPr>
        <w:spacing w:after="223" w:line="274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C6C2C" w:rsidRDefault="00AC6C2C" w:rsidP="00AC6C2C">
      <w:pPr>
        <w:pStyle w:val="10"/>
        <w:keepNext/>
        <w:keepLines/>
        <w:shd w:val="clear" w:color="auto" w:fill="auto"/>
        <w:spacing w:before="0" w:line="220" w:lineRule="exact"/>
        <w:ind w:left="-709" w:firstLine="142"/>
        <w:jc w:val="left"/>
        <w:rPr>
          <w:b/>
          <w:sz w:val="24"/>
          <w:szCs w:val="24"/>
        </w:rPr>
      </w:pPr>
      <w:r w:rsidRPr="007D0A29">
        <w:rPr>
          <w:sz w:val="24"/>
          <w:szCs w:val="24"/>
        </w:rPr>
        <w:t>ПОСТАНОВЛЯЕТ:</w:t>
      </w:r>
    </w:p>
    <w:p w:rsidR="00AC6C2C" w:rsidRPr="005E039F" w:rsidRDefault="00AC6C2C" w:rsidP="00AC6C2C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20" w:lineRule="exact"/>
        <w:jc w:val="both"/>
        <w:rPr>
          <w:b/>
          <w:sz w:val="24"/>
          <w:szCs w:val="24"/>
        </w:rPr>
      </w:pPr>
      <w:r w:rsidRPr="005E039F">
        <w:rPr>
          <w:sz w:val="24"/>
          <w:szCs w:val="24"/>
        </w:rPr>
        <w:t xml:space="preserve">Утвердить Административный </w:t>
      </w:r>
      <w:r w:rsidRPr="00EE3E0A">
        <w:rPr>
          <w:sz w:val="24"/>
          <w:szCs w:val="24"/>
        </w:rPr>
        <w:t>регламент «Библиотечное обслуживание населения»</w:t>
      </w:r>
      <w:r w:rsidRPr="005E039F">
        <w:rPr>
          <w:sz w:val="24"/>
          <w:szCs w:val="24"/>
        </w:rPr>
        <w:t xml:space="preserve"> «Кузёмкинское сельское поселение» Кингисеппского муниципального района Ленинградской области» согласно приложению.</w:t>
      </w:r>
    </w:p>
    <w:p w:rsidR="00AC6C2C" w:rsidRDefault="00AC6C2C" w:rsidP="00AC6C2C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20" w:lineRule="exact"/>
        <w:jc w:val="both"/>
        <w:rPr>
          <w:b/>
          <w:sz w:val="24"/>
          <w:szCs w:val="24"/>
        </w:rPr>
      </w:pPr>
      <w:r w:rsidRPr="007A20B0">
        <w:rPr>
          <w:sz w:val="24"/>
          <w:szCs w:val="24"/>
        </w:rPr>
        <w:t>Настоящее Постановление вступает в силу после официального  опубликования в газете «</w:t>
      </w:r>
      <w:r>
        <w:rPr>
          <w:sz w:val="24"/>
          <w:szCs w:val="24"/>
        </w:rPr>
        <w:t>Восточный берег</w:t>
      </w:r>
      <w:r w:rsidRPr="007A20B0">
        <w:rPr>
          <w:sz w:val="24"/>
          <w:szCs w:val="24"/>
        </w:rPr>
        <w:t xml:space="preserve">» и подлежит размещению на сайте </w:t>
      </w:r>
      <w:r>
        <w:rPr>
          <w:sz w:val="24"/>
          <w:szCs w:val="24"/>
        </w:rPr>
        <w:t>муниципального образования«Кузёмкинское сельское поселение»</w:t>
      </w:r>
      <w:r w:rsidRPr="007A20B0">
        <w:rPr>
          <w:sz w:val="24"/>
          <w:szCs w:val="24"/>
        </w:rPr>
        <w:t>.</w:t>
      </w:r>
    </w:p>
    <w:p w:rsidR="00AC6C2C" w:rsidRPr="007A20B0" w:rsidRDefault="00AC6C2C" w:rsidP="00AC6C2C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2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C6C2C" w:rsidRPr="00F76CA4" w:rsidRDefault="00AC6C2C" w:rsidP="00AC6C2C">
      <w:pPr>
        <w:tabs>
          <w:tab w:val="left" w:pos="942"/>
        </w:tabs>
        <w:spacing w:after="8"/>
        <w:ind w:left="-142" w:right="817" w:hanging="425"/>
        <w:jc w:val="both"/>
        <w:rPr>
          <w:rFonts w:ascii="Times New Roman" w:hAnsi="Times New Roman" w:cs="Times New Roman"/>
        </w:rPr>
      </w:pPr>
    </w:p>
    <w:p w:rsidR="00AC6C2C" w:rsidRPr="007D0A29" w:rsidRDefault="00AC6C2C" w:rsidP="00AC6C2C">
      <w:pPr>
        <w:tabs>
          <w:tab w:val="left" w:pos="942"/>
        </w:tabs>
        <w:spacing w:after="8" w:line="220" w:lineRule="exact"/>
        <w:ind w:left="-567" w:right="817"/>
        <w:jc w:val="both"/>
        <w:rPr>
          <w:rFonts w:ascii="Times New Roman" w:hAnsi="Times New Roman" w:cs="Times New Roman"/>
        </w:rPr>
      </w:pPr>
    </w:p>
    <w:p w:rsidR="00AC6C2C" w:rsidRDefault="00AC6C2C" w:rsidP="00AC6C2C">
      <w:pPr>
        <w:spacing w:after="265"/>
        <w:ind w:left="-142" w:right="675"/>
        <w:rPr>
          <w:rFonts w:ascii="Times New Roman" w:hAnsi="Times New Roman" w:cs="Times New Roman"/>
        </w:rPr>
      </w:pPr>
    </w:p>
    <w:p w:rsidR="00AC6C2C" w:rsidRDefault="00AC6C2C" w:rsidP="00AC6C2C">
      <w:pPr>
        <w:spacing w:after="265"/>
        <w:ind w:left="-142" w:right="675"/>
        <w:rPr>
          <w:rFonts w:ascii="Times New Roman" w:hAnsi="Times New Roman" w:cs="Times New Roman"/>
        </w:rPr>
      </w:pPr>
    </w:p>
    <w:p w:rsidR="00AC6C2C" w:rsidRPr="007D0A29" w:rsidRDefault="00AC6C2C" w:rsidP="00AC6C2C">
      <w:pPr>
        <w:spacing w:after="265"/>
        <w:ind w:left="-142" w:right="675"/>
        <w:rPr>
          <w:rFonts w:ascii="Times New Roman" w:hAnsi="Times New Roman" w:cs="Times New Roman"/>
        </w:rPr>
      </w:pPr>
      <w:r w:rsidRPr="007D0A29">
        <w:rPr>
          <w:rFonts w:ascii="Times New Roman" w:hAnsi="Times New Roman" w:cs="Times New Roman"/>
        </w:rPr>
        <w:t xml:space="preserve">Глава администрации  </w:t>
      </w:r>
      <w:r>
        <w:rPr>
          <w:rFonts w:ascii="Times New Roman" w:hAnsi="Times New Roman" w:cs="Times New Roman"/>
        </w:rPr>
        <w:t>МО«Кузёмкинское сельское поселение»                  Н.Н. Капралов</w:t>
      </w:r>
    </w:p>
    <w:p w:rsidR="00F8293D" w:rsidRDefault="00F8293D"/>
    <w:p w:rsidR="00EE3E0A" w:rsidRPr="00EE3E0A" w:rsidRDefault="00EE3E0A" w:rsidP="00EE3E0A">
      <w:pPr>
        <w:spacing w:before="100" w:beforeAutospacing="1" w:after="100" w:afterAutospacing="1"/>
        <w:ind w:left="4956" w:firstLine="1104"/>
        <w:rPr>
          <w:rFonts w:ascii="Times New Roman" w:eastAsia="Times New Roman" w:hAnsi="Times New Roman" w:cs="Times New Roman"/>
        </w:rPr>
      </w:pPr>
      <w:r w:rsidRPr="00EE3E0A">
        <w:rPr>
          <w:rFonts w:ascii="Times New Roman" w:hAnsi="Times New Roman" w:cs="Times New Roman"/>
        </w:rPr>
        <w:t xml:space="preserve">Утвержден                         Постановлением администрации МО  </w:t>
      </w:r>
      <w:r w:rsidRPr="00EE3E0A">
        <w:rPr>
          <w:rFonts w:ascii="Times New Roman" w:hAnsi="Times New Roman" w:cs="Times New Roman"/>
        </w:rPr>
        <w:lastRenderedPageBreak/>
        <w:t>«Кузёмкинское сельское поселение                От 28.09.2012 г. №102</w:t>
      </w: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                             АДМИНИСТРАТИВНЫЙ РЕГЛАМЕНТ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по предоставлению муниципальной услуги «Библиотечное обслуживание населения ».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E3E0A">
        <w:rPr>
          <w:rFonts w:ascii="Times New Roman" w:eastAsia="Times New Roman" w:hAnsi="Times New Roman" w:cs="Times New Roman"/>
          <w:b/>
        </w:rPr>
        <w:t xml:space="preserve">  1. Общие положения.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1.1. Настоящий Административный регламент (далее – регламент) разработан в целях повышения качества предоставления, доступности и создания комфортных условий для получения муниципальной услуги «Библиотечное обслуживание населения» (далее – муниципальная услуга).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 1.2. Муниципальная услуга предоставляется подведомственным учреждением Кузёмкинская сельская библиотека имени А.Д. Леонава, Кузёмкинского сельского поселения.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 1.3.Предоставление муниципальной услуги осуществляется в    соответствии с: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Конституцией Российской Федерации;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Гражданским кодексом Российской Федерации;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Федеральным законом от 07.02.1992г №2300-1 «О защите прав потребителей»;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Федеральным законом от 29 декабря 1994года №78-ФЗ «О библиотечном деле»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Постановлением Министерства труда от 03.02.1997г №6 «Об утверждении межотраслевых норм времени на работы, выполняемые в библиотеках»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Областным Законом от 30.12.2009 г №116 – ОЗ «Об обязательном экземпляре документов Ленинградской области».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1.4. Результат предоставления муниципальной услуги – выдача пользователям во временное пользование документов, фиксируемая в бланках первичной отчетности в соответствии с ГОСТом 7.20-2000 Библиотечная статистика; предоставление информации в соответствии с запросами пользователей на основании локальных нормативно – правовых актов по основной деятельности.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1.5.Потребителями муниципальной услуги (далее – пользователями) являются юридические лица независимо от организационно – 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   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E3E0A">
        <w:rPr>
          <w:rFonts w:ascii="Times New Roman" w:eastAsia="Times New Roman" w:hAnsi="Times New Roman" w:cs="Times New Roman"/>
          <w:b/>
        </w:rPr>
        <w:t>2. Требования к порядку исполнения муниципальной услуги.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2.1.Порядок информирования о правилах предоставления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lastRenderedPageBreak/>
        <w:t>2.1.1. Муниципальная услуга предоставляется по адресу: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Кузёмкинская сельская библиотека имени А.Д. Леонова:188475, Ленинградская область, Кингисеппский район, деревня БольшоеКузёмкино,  Центральный мкр., дом №18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Режим работы библиотеки установлен с учетом потребностей населения и интенсивности её посещения: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С11.00 до 19.00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Обеденный перерыв: 14.00 до 15.00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Выходные дни: суббота, воскресенье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Санитарный день: последний день месяца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Информирование о правилах предоставления муниципальной услуги осуществляется специалистом библиотеки в ходе личного обращения пользователей и с использованием средств телефонной связи, изданий информационных материалов, размещения информации на стендах.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2.1.2. Номера телефонов для справок: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8-813 75 68 485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2.1.2. При ответах на телефонные звонки и устные обращения граждан и юридических лиц должностные лица и специалисты библиотек информируют обратившихся по интересующим их вопросам.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Консультации предоставляются по следующим вопросам: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Перечень документов, необходимых для предоставления муниципальной услуги;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Поиск и выбор источников информации;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Состав единого фонда муниципальной библиотеки и наличие конкретных документов;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Возможности удовлетворения запросов с помощью других библиотек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Правила пользования документами или их копиями по межбиблиотечному абонементу из других библиотек;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Порядок обжалования действий и решений, осуществляемых и принимаемых в ходе предоставления государственной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  2.2. Сроки исполнения предоставления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2.2.1. Предоставление муниципальной услуги производится в сроки, определенные Постановлением Министерства труда от 03.02.1997г №6 «Об утверждении межотраслевых норм времени на работы, выполняемые в библиотеках».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lastRenderedPageBreak/>
        <w:t>2.3.Перечень оснований для приостановления предоставления муниципальной услуги либо отказа в предоставлении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2.3.1.Основанием для приостановления либо отказа в предоставлении муниципальной услуги является: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отсутствие документов, требуемых настоящим регламентом,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нарушение правил пользования Библиотекой,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причинение ущерба Библиотеке,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нарушение правил заполнения бланков документов, требуемых настоящим регламентом.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2.3.2. Отказ в предоставлении муниципальной услуги по этим основаниям может быть обжалован в вышестоящем органе или в суде.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  2.4. Требования к местам предоставления муниципальной услуги: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2.4.1.Помещения, предназначенные для предоставления муниципальной услуги, должны соответствовать санитарно – эпидемиологическим правилам и нормативам, правилам пожарной безопасности для учреждений культуры Российской Федерации, введенным в действие приказом Министерства культуры РФ от 01.11.1994г №736 нормам охраны труда. Рабочие места специалистов оборудованы средствами вычислительной техники и оргтехникой, позволяющими организовать оказание муниципальной услуги, обеспечивается доступ в Интернет, выделяются расходные материалы, канцелярские товары.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2.4.2. Текстовая информация размещается на информационных стендами помещениях, предназначенных для предоставления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2.4.3. Место ожидания и предоставления муниципальной услуги оборудуются: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информационными стендами,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стульями и столами для возможности оформления документов, бланками заявлений и канцелярскими принадлежностями,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первичными средствами пожаротушения.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2.4.5 Помещение оборудовано входом для свободного доступа пользователей. На входе в здание, где предоставляется муниципальная услуга, установлена вывеска с наименованием учреждения.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  2.5.Перечень необходимых для предоставления муниципальной услуги документов: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Документ, удостоверяющий личность.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Читательский формуляр.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Листок читательского требования на документ 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lastRenderedPageBreak/>
        <w:t>Перечень необходимых документов для предоставления муниципальной услуги уточняется в Правилах пользования библиотеки.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2.6. Муниципальная услуга осуществляется бесплатно.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E3E0A">
        <w:rPr>
          <w:rFonts w:ascii="Times New Roman" w:eastAsia="Times New Roman" w:hAnsi="Times New Roman" w:cs="Times New Roman"/>
          <w:b/>
        </w:rPr>
        <w:t>3. Административные процедуры</w:t>
      </w:r>
      <w:r>
        <w:rPr>
          <w:rFonts w:ascii="Times New Roman" w:eastAsia="Times New Roman" w:hAnsi="Times New Roman" w:cs="Times New Roman"/>
          <w:b/>
        </w:rPr>
        <w:t>.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 3.1. Прием и регистрация пользователей.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3.1.1.Основанием для начала административного действия является личное обращение пользователя в библиотеку  имени А.Д. Леонава.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3.1.2.Ответственным за предоставление услуги является должностное лицо учреждения.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3.1.3. Порядок действий: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оформление документов на право получения муниципальной услуги, запись пользователя в библиотеку имени А.Д. Леонава.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Ознакомление с правилами пользования библиотекой имени А.Д. Леонава  и другими локальными нормативно - правовыми актами по основной деятельности, регламентирующими библиотечную деятельность.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3.1.4. Результатом административного действия является оформление в установленном порядке документов на право получения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3.2. Выдача пользователю документа во временное пользование и информации в соответствии с запросами пользователей.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3.2.3.Порядок действий: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 запрос в устной форме, оформление пользователем в письменной форме запроса, а также самостоятельный выбор документов, находящихся в открытом доступе для пользователей.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фиксация выдачи изданий в соответствии с ГОСТом, регистрация выполненных запросов.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3.3. Порядок предоставления книг по МБА.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3.3.1. Выполнение заявки по МБА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3.3.2. Основанием для административного действия является заполнение требования на книгу ( приложение 1)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3.3.3.Порядок действий: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 заполнение требования на книгу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регистрация, полученного требования;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заявка в ЛМРБ;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lastRenderedPageBreak/>
        <w:t>-  доставка документа; </w:t>
      </w:r>
    </w:p>
    <w:p w:rsidR="00EE3E0A" w:rsidRPr="00EE3E0A" w:rsidRDefault="00EE3E0A" w:rsidP="00EE3E0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-  выдача документа пользователю; </w:t>
      </w:r>
    </w:p>
    <w:p w:rsidR="00EE3E0A" w:rsidRPr="00EE3E0A" w:rsidRDefault="00EE3E0A" w:rsidP="00EE3E0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3.3.4.  Административные действия осуществляются в соответствии с Правилами пользования библиотекой; </w:t>
      </w:r>
    </w:p>
    <w:p w:rsidR="00EE3E0A" w:rsidRPr="00EE3E0A" w:rsidRDefault="00EE3E0A" w:rsidP="00EE3E0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 xml:space="preserve">3.3.5.  Результатом административного действия является выполнение заявки в уставленном порядке.   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E3E0A">
        <w:rPr>
          <w:rFonts w:ascii="Times New Roman" w:eastAsia="Times New Roman" w:hAnsi="Times New Roman" w:cs="Times New Roman"/>
          <w:b/>
        </w:rPr>
        <w:t> 4. Порядок и формы контроля за предоставлением муниципальной услуги.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4.1. Текущий контроль осуществляется специалистом, ответственным за организацию работы по предоставлению муниципальной услуги.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4.2. Персональная ответственность должностных лиц и специалистов закрепляется в должностных инструкциях в соответствии с требованиями законодательства.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4.3. Пользователи библиотекой имени А.Д. Леонова могут заявить о нарушении своих прав и законных интересов по телефону, лично в Администрацию МО «Кузёмкинское сельское поселение» по тел. 8(813)75-68-416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E3E0A">
        <w:rPr>
          <w:rFonts w:ascii="Times New Roman" w:eastAsia="Times New Roman" w:hAnsi="Times New Roman" w:cs="Times New Roman"/>
          <w:b/>
        </w:rPr>
        <w:t xml:space="preserve"> 5.Порядок обжалования действий (бездействия) должностного лица, а также принимаемого им решения при исполнении муниципальной функции(предоставлении муниципальной услуги).  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5.1. В части досудебного обжалования: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5.1.1.Пользователь вправе заявить о нарушениях своих прав и законных интересов лично или по телефону в Администрацию МО «Кузёмкинское сельское поселение» по тел. 8(813)75-68-416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5.2.В части судебного обжалования: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5.2.1.Каждый пользователь вправе обратиться с жалобой в суд, если считает, что неправомерными действиями (решениями) муниципальных органов, учреждений или должностных лиц, муниципальных служащих нарушены его права и свободы.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5.2.2.Для обращения в суд с жалобой устанавливаются следующие сроки: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Три месяца со дня, когда пользователю стало известно о нарушении его прав.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Один месяц со дня получения пользователем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пользователем не был получен на нее письменный ответ.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</w:rPr>
        <w:tab/>
      </w:r>
      <w:r w:rsidRPr="00EE3E0A">
        <w:rPr>
          <w:rFonts w:ascii="Times New Roman" w:eastAsia="Times New Roman" w:hAnsi="Times New Roman" w:cs="Times New Roman"/>
          <w:b/>
        </w:rPr>
        <w:t>Приложение 1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lastRenderedPageBreak/>
        <w:t> </w:t>
      </w:r>
    </w:p>
    <w:p w:rsidR="00EE3E0A" w:rsidRPr="00EE3E0A" w:rsidRDefault="00EE3E0A" w:rsidP="00EE3E0A">
      <w:pPr>
        <w:rPr>
          <w:rFonts w:ascii="Times New Roman" w:eastAsia="Times New Roman" w:hAnsi="Times New Roman" w:cs="Times New Roman"/>
        </w:rPr>
      </w:pP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_______________________________________________________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(фамилия, имя,отчество)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ТРЕБОВАНИЕ НА КНИГУ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Автор _________________________________________________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Заглавие_______________________________________________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Год издания____________________________________________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№ читательского билета _____________________________________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3E0A">
        <w:rPr>
          <w:rFonts w:ascii="Times New Roman" w:eastAsia="Times New Roman" w:hAnsi="Times New Roman" w:cs="Times New Roman"/>
        </w:rPr>
        <w:t> </w:t>
      </w:r>
    </w:p>
    <w:p w:rsidR="00EE3E0A" w:rsidRPr="00EE3E0A" w:rsidRDefault="00EE3E0A" w:rsidP="00EE3E0A">
      <w:pPr>
        <w:rPr>
          <w:rFonts w:ascii="Times New Roman" w:hAnsi="Times New Roman" w:cs="Times New Roman"/>
        </w:rPr>
      </w:pPr>
    </w:p>
    <w:p w:rsidR="00EE3E0A" w:rsidRPr="00EE3E0A" w:rsidRDefault="00EE3E0A">
      <w:pPr>
        <w:rPr>
          <w:rFonts w:ascii="Times New Roman" w:hAnsi="Times New Roman" w:cs="Times New Roman"/>
        </w:rPr>
      </w:pPr>
    </w:p>
    <w:sectPr w:rsidR="00EE3E0A" w:rsidRPr="00EE3E0A" w:rsidSect="0073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9E" w:rsidRDefault="00E7479E" w:rsidP="00AC6C2C">
      <w:r>
        <w:separator/>
      </w:r>
    </w:p>
  </w:endnote>
  <w:endnote w:type="continuationSeparator" w:id="1">
    <w:p w:rsidR="00E7479E" w:rsidRDefault="00E7479E" w:rsidP="00A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9E" w:rsidRDefault="00E7479E" w:rsidP="00AC6C2C">
      <w:r>
        <w:separator/>
      </w:r>
    </w:p>
  </w:footnote>
  <w:footnote w:type="continuationSeparator" w:id="1">
    <w:p w:rsidR="00E7479E" w:rsidRDefault="00E7479E" w:rsidP="00A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216"/>
    <w:multiLevelType w:val="hybridMultilevel"/>
    <w:tmpl w:val="3072DA00"/>
    <w:lvl w:ilvl="0" w:tplc="483A6634">
      <w:start w:val="1"/>
      <w:numFmt w:val="decimal"/>
      <w:lvlText w:val="%1."/>
      <w:lvlJc w:val="left"/>
      <w:pPr>
        <w:ind w:left="57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F792800"/>
    <w:multiLevelType w:val="hybridMultilevel"/>
    <w:tmpl w:val="033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11E"/>
    <w:rsid w:val="00124214"/>
    <w:rsid w:val="00564D6F"/>
    <w:rsid w:val="00621C2F"/>
    <w:rsid w:val="00735284"/>
    <w:rsid w:val="00AC6C2C"/>
    <w:rsid w:val="00AE411E"/>
    <w:rsid w:val="00C640DB"/>
    <w:rsid w:val="00D3439B"/>
    <w:rsid w:val="00E32CD7"/>
    <w:rsid w:val="00E64D7D"/>
    <w:rsid w:val="00E7479E"/>
    <w:rsid w:val="00EE3E0A"/>
    <w:rsid w:val="00F8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6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C6C2C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C6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C2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C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6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6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C6C2C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C6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C2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C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6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</dc:creator>
  <cp:keywords/>
  <dc:description/>
  <cp:lastModifiedBy>User</cp:lastModifiedBy>
  <cp:revision>4</cp:revision>
  <dcterms:created xsi:type="dcterms:W3CDTF">2012-09-28T09:53:00Z</dcterms:created>
  <dcterms:modified xsi:type="dcterms:W3CDTF">2016-03-29T05:12:00Z</dcterms:modified>
</cp:coreProperties>
</file>