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>
        <w:rPr>
          <w:b w:val="0"/>
          <w:sz w:val="24"/>
          <w:szCs w:val="24"/>
        </w:rPr>
        <w:t>2</w:t>
      </w:r>
      <w:r w:rsidR="00C77C7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.05.2020 г.</w:t>
      </w:r>
      <w:r w:rsidR="005103FA">
        <w:rPr>
          <w:b w:val="0"/>
          <w:sz w:val="24"/>
          <w:szCs w:val="24"/>
        </w:rPr>
        <w:t xml:space="preserve">             №</w:t>
      </w:r>
      <w:r w:rsidR="00720745">
        <w:rPr>
          <w:b w:val="0"/>
          <w:sz w:val="24"/>
          <w:szCs w:val="24"/>
        </w:rPr>
        <w:t xml:space="preserve"> </w:t>
      </w:r>
      <w:r w:rsidR="00FD0617">
        <w:rPr>
          <w:b w:val="0"/>
          <w:sz w:val="24"/>
          <w:szCs w:val="24"/>
        </w:rPr>
        <w:t xml:space="preserve"> 62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687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47D">
        <w:rPr>
          <w:rFonts w:ascii="Times New Roman" w:hAnsi="Times New Roman" w:cs="Times New Roman"/>
          <w:sz w:val="24"/>
          <w:szCs w:val="24"/>
        </w:rPr>
        <w:t xml:space="preserve"> </w:t>
      </w:r>
      <w:r w:rsidR="00A04687">
        <w:rPr>
          <w:rFonts w:ascii="Times New Roman" w:hAnsi="Times New Roman" w:cs="Times New Roman"/>
          <w:sz w:val="24"/>
          <w:szCs w:val="24"/>
        </w:rPr>
        <w:t>принятии мер, направленных на поддержку субъектов</w:t>
      </w:r>
    </w:p>
    <w:p w:rsidR="00A04687" w:rsidRDefault="00A04687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</w:p>
    <w:p w:rsidR="00A04687" w:rsidRDefault="00A04687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отсрочку арендной платы за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13" w:rsidRDefault="00A04687" w:rsidP="00A0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2020 году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72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22447D">
        <w:rPr>
          <w:rFonts w:ascii="Times New Roman" w:hAnsi="Times New Roman" w:cs="Times New Roman"/>
          <w:sz w:val="24"/>
          <w:szCs w:val="24"/>
        </w:rPr>
        <w:t>06.10.2003 г.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22447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22447D">
        <w:rPr>
          <w:rFonts w:ascii="Times New Roman" w:hAnsi="Times New Roman" w:cs="Times New Roman"/>
          <w:sz w:val="24"/>
          <w:szCs w:val="24"/>
        </w:rPr>
        <w:t>самоуправления в Российской Федерации,</w:t>
      </w:r>
      <w:r w:rsidR="00CB39C8">
        <w:rPr>
          <w:rFonts w:ascii="Times New Roman" w:hAnsi="Times New Roman" w:cs="Times New Roman"/>
          <w:sz w:val="24"/>
          <w:szCs w:val="24"/>
        </w:rPr>
        <w:t xml:space="preserve"> </w:t>
      </w:r>
      <w:r w:rsidR="00C77C7B">
        <w:rPr>
          <w:rFonts w:ascii="Times New Roman" w:hAnsi="Times New Roman" w:cs="Times New Roman"/>
          <w:sz w:val="24"/>
          <w:szCs w:val="24"/>
        </w:rPr>
        <w:t>П</w:t>
      </w:r>
      <w:r w:rsidR="00CB39C8">
        <w:rPr>
          <w:rFonts w:ascii="Times New Roman" w:hAnsi="Times New Roman" w:cs="Times New Roman"/>
          <w:sz w:val="24"/>
          <w:szCs w:val="24"/>
        </w:rPr>
        <w:t>остановлением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CB39C8">
        <w:rPr>
          <w:rFonts w:ascii="Times New Roman" w:hAnsi="Times New Roman" w:cs="Times New Roman"/>
          <w:sz w:val="24"/>
          <w:szCs w:val="24"/>
        </w:rPr>
        <w:t>П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равительств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а Р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едерации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04687">
        <w:rPr>
          <w:rFonts w:ascii="Times New Roman" w:eastAsia="Times New Roman" w:hAnsi="Times New Roman" w:cs="Times New Roman"/>
          <w:bCs/>
          <w:sz w:val="24"/>
          <w:szCs w:val="24"/>
        </w:rPr>
        <w:t>03 апреля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A04687">
        <w:rPr>
          <w:rFonts w:ascii="Times New Roman" w:eastAsia="Times New Roman" w:hAnsi="Times New Roman" w:cs="Times New Roman"/>
          <w:bCs/>
          <w:sz w:val="24"/>
          <w:szCs w:val="24"/>
        </w:rPr>
        <w:t xml:space="preserve">20 г.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N 4</w:t>
      </w:r>
      <w:r w:rsidR="00A04687">
        <w:rPr>
          <w:rFonts w:ascii="Times New Roman" w:eastAsia="Times New Roman" w:hAnsi="Times New Roman" w:cs="Times New Roman"/>
          <w:bCs/>
          <w:sz w:val="24"/>
          <w:szCs w:val="24"/>
        </w:rPr>
        <w:t>39 «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A046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установлении требований к условиям и срокам отсрочки уплаты арендной платы по договорам аренды недвижимого имущества»,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648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Распоряжением Правительства Российской Федерации от 19.03.2020 г. № 670-р, </w:t>
      </w:r>
      <w:r w:rsidR="00C77C7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Ленинградской области от 24.04.2020 г</w:t>
      </w:r>
      <w:proofErr w:type="gramEnd"/>
      <w:r w:rsidR="00C77C7B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C77C7B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C77C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</w:t>
      </w:r>
      <w:r w:rsidR="00C77C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 w:rsidR="00C77C7B" w:rsidRPr="00C77C7B">
        <w:rPr>
          <w:rFonts w:ascii="Times New Roman" w:eastAsia="Times New Roman" w:hAnsi="Times New Roman" w:cs="Times New Roman"/>
          <w:bCs/>
          <w:sz w:val="24"/>
          <w:szCs w:val="24"/>
        </w:rPr>
        <w:t>-19</w:t>
      </w:r>
      <w:r w:rsidR="00C77C7B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территории Ленинградской области»,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4773" w:rsidRDefault="004F2717" w:rsidP="004F2717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>Предоставить арендаторам – субъектам малого и среднего предпринимательства, включенным в единый реестр малого и среднего предпринимательства, осуществляющим свою деятельность на территории МО «</w:t>
      </w:r>
      <w:proofErr w:type="spellStart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 </w:t>
      </w:r>
      <w:proofErr w:type="spellStart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234773" w:rsidRPr="0023477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отсрочки уплаты арендной платы по договорам аренды муниципального имущества (за исключением земельных участков) за период с 01 </w:t>
      </w:r>
      <w:r w:rsidR="00234773" w:rsidRPr="00234773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г. по 3</w:t>
      </w:r>
      <w:r w:rsidR="00234773"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0 сентября </w:t>
      </w:r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>2020 г. с рассрочкой по уплате указанных платежей</w:t>
      </w:r>
      <w:proofErr w:type="gramEnd"/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срок до </w:t>
      </w:r>
      <w:r w:rsidR="00234773" w:rsidRPr="00234773">
        <w:rPr>
          <w:rFonts w:ascii="Times New Roman" w:eastAsia="Times New Roman" w:hAnsi="Times New Roman" w:cs="Times New Roman"/>
          <w:bCs/>
          <w:sz w:val="24"/>
          <w:szCs w:val="24"/>
        </w:rPr>
        <w:t>31 декабря 2021 г. путем заключения дополнительных соглашений к договорам аренды.</w:t>
      </w:r>
    </w:p>
    <w:p w:rsidR="001B7B23" w:rsidRDefault="00234773" w:rsidP="004F2717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773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соглашения к договорам аренды муниципального имущества заключаются на основании </w:t>
      </w:r>
      <w:r w:rsidR="001B7B23">
        <w:rPr>
          <w:rFonts w:ascii="Times New Roman" w:eastAsia="Times New Roman" w:hAnsi="Times New Roman" w:cs="Times New Roman"/>
          <w:bCs/>
          <w:sz w:val="24"/>
          <w:szCs w:val="24"/>
        </w:rPr>
        <w:t>письменных обращений арендаторов в течени</w:t>
      </w:r>
      <w:proofErr w:type="gramStart"/>
      <w:r w:rsidR="001B7B2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1B7B23">
        <w:rPr>
          <w:rFonts w:ascii="Times New Roman" w:eastAsia="Times New Roman" w:hAnsi="Times New Roman" w:cs="Times New Roman"/>
          <w:bCs/>
          <w:sz w:val="24"/>
          <w:szCs w:val="24"/>
        </w:rPr>
        <w:t xml:space="preserve"> 5 рабочих дней со дня обращения арендатора при условии отсутствия задолженности по арендной плате по состоянию на 01 марта 2020 г. </w:t>
      </w:r>
    </w:p>
    <w:p w:rsidR="00C77C7B" w:rsidRPr="00C77C7B" w:rsidRDefault="001B7B23" w:rsidP="00C77C7B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Задолженность по арендной плат</w:t>
      </w:r>
      <w:r w:rsidR="00FE359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подлежит уплате не ранее 01 января 2021 г. в срок, предложенный арендаторами, но не позднее 01 января 2023 г., поэтапно, не чаще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одного раза в месяц, </w:t>
      </w:r>
      <w:r w:rsidRPr="00C77C7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равными платежами, размер которых не превышает размера половины ежемесячной арендной платы по договору аренды. </w:t>
      </w: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C77C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C77C7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C77C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E575A" w:rsidRP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C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6C13" w:rsidRPr="00C77C7B" w:rsidRDefault="00456C13" w:rsidP="0072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7B" w:rsidRPr="00C77C7B" w:rsidRDefault="00C77C7B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C77C7B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 w:rsidRPr="00C77C7B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C77C7B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С.А.Демченко</w:t>
      </w:r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1558"/>
    <w:multiLevelType w:val="hybridMultilevel"/>
    <w:tmpl w:val="EC52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1B7B23"/>
    <w:rsid w:val="0022447D"/>
    <w:rsid w:val="00234773"/>
    <w:rsid w:val="00276904"/>
    <w:rsid w:val="002B3009"/>
    <w:rsid w:val="003A2F6E"/>
    <w:rsid w:val="00443635"/>
    <w:rsid w:val="00456C13"/>
    <w:rsid w:val="004C0AEF"/>
    <w:rsid w:val="004F2717"/>
    <w:rsid w:val="005103FA"/>
    <w:rsid w:val="005223EF"/>
    <w:rsid w:val="005C5B5D"/>
    <w:rsid w:val="00644104"/>
    <w:rsid w:val="00720745"/>
    <w:rsid w:val="007D2C18"/>
    <w:rsid w:val="00847660"/>
    <w:rsid w:val="008778B7"/>
    <w:rsid w:val="00A04687"/>
    <w:rsid w:val="00A06485"/>
    <w:rsid w:val="00AF54E0"/>
    <w:rsid w:val="00B418AE"/>
    <w:rsid w:val="00BE12EC"/>
    <w:rsid w:val="00C77C7B"/>
    <w:rsid w:val="00CB39C8"/>
    <w:rsid w:val="00D17BFC"/>
    <w:rsid w:val="00DE5F57"/>
    <w:rsid w:val="00FD0617"/>
    <w:rsid w:val="00FE359C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paragraph" w:styleId="2">
    <w:name w:val="Body Text 2"/>
    <w:basedOn w:val="a"/>
    <w:link w:val="20"/>
    <w:rsid w:val="004F2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F27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2020-05-28T11:30:00Z</cp:lastPrinted>
  <dcterms:created xsi:type="dcterms:W3CDTF">2020-05-26T08:02:00Z</dcterms:created>
  <dcterms:modified xsi:type="dcterms:W3CDTF">2020-05-28T12:04:00Z</dcterms:modified>
</cp:coreProperties>
</file>